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119A" w14:textId="77777777" w:rsidR="0083755B" w:rsidRDefault="000A18A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90A4B7D" wp14:editId="3AFEA8A4">
            <wp:simplePos x="0" y="0"/>
            <wp:positionH relativeFrom="column">
              <wp:posOffset>3232150</wp:posOffset>
            </wp:positionH>
            <wp:positionV relativeFrom="paragraph">
              <wp:posOffset>30480</wp:posOffset>
            </wp:positionV>
            <wp:extent cx="1869440" cy="692785"/>
            <wp:effectExtent l="19050" t="0" r="0" b="0"/>
            <wp:wrapTight wrapText="bothSides">
              <wp:wrapPolygon edited="0">
                <wp:start x="-220" y="0"/>
                <wp:lineTo x="-220" y="20788"/>
                <wp:lineTo x="21571" y="20788"/>
                <wp:lineTo x="21571" y="0"/>
                <wp:lineTo x="-220" y="0"/>
              </wp:wrapPolygon>
            </wp:wrapTight>
            <wp:docPr id="14" name="Рисунок 0" descr="D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43156" w14:textId="77777777" w:rsidR="009B0EC9" w:rsidRDefault="009B0EC9">
      <w:pPr>
        <w:rPr>
          <w:lang w:val="en-US"/>
        </w:rPr>
      </w:pPr>
    </w:p>
    <w:p w14:paraId="17859BC4" w14:textId="77777777" w:rsidR="009B0EC9" w:rsidRDefault="009B0EC9">
      <w:pPr>
        <w:rPr>
          <w:lang w:val="en-US"/>
        </w:rPr>
      </w:pPr>
    </w:p>
    <w:p w14:paraId="7BB57AC7" w14:textId="77777777" w:rsidR="009B0EC9" w:rsidRDefault="009B0EC9">
      <w:pPr>
        <w:rPr>
          <w:lang w:val="en-US"/>
        </w:rPr>
      </w:pPr>
    </w:p>
    <w:p w14:paraId="7C34168E" w14:textId="77777777" w:rsidR="000A18AF" w:rsidRDefault="000A18AF" w:rsidP="000A18AF">
      <w:pPr>
        <w:ind w:left="-851"/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калькулятор</w:t>
      </w:r>
    </w:p>
    <w:p w14:paraId="755245EF" w14:textId="77777777" w:rsidR="000A18AF" w:rsidRDefault="000A18AF" w:rsidP="000A18AF">
      <w:pPr>
        <w:ind w:left="-851"/>
        <w:jc w:val="center"/>
        <w:rPr>
          <w:rFonts w:ascii="Arial" w:hAnsi="Arial" w:cs="Arial"/>
          <w:sz w:val="56"/>
          <w:szCs w:val="56"/>
        </w:rPr>
      </w:pPr>
      <w:r w:rsidRPr="00EC6CC4">
        <w:rPr>
          <w:rFonts w:ascii="Arial" w:hAnsi="Arial" w:cs="Arial"/>
          <w:sz w:val="56"/>
          <w:szCs w:val="56"/>
        </w:rPr>
        <w:t>Руководство пользователя</w:t>
      </w:r>
    </w:p>
    <w:p w14:paraId="7051E7DE" w14:textId="77777777" w:rsidR="000A18AF" w:rsidRPr="0041218B" w:rsidRDefault="000A18AF" w:rsidP="000A18AF"/>
    <w:p w14:paraId="11392E35" w14:textId="77777777" w:rsidR="009B0EC9" w:rsidRPr="00DE2074" w:rsidRDefault="009B0EC9"/>
    <w:p w14:paraId="59AE52C9" w14:textId="77777777" w:rsidR="009B0EC9" w:rsidRPr="00DE2074" w:rsidRDefault="009B0EC9"/>
    <w:p w14:paraId="0FAAD751" w14:textId="77777777" w:rsidR="009B0EC9" w:rsidRPr="00DE2074" w:rsidRDefault="009B0EC9"/>
    <w:p w14:paraId="2813004A" w14:textId="77777777" w:rsidR="009B0EC9" w:rsidRPr="00DE2074" w:rsidRDefault="009B0EC9"/>
    <w:p w14:paraId="7BFEE3C2" w14:textId="77777777" w:rsidR="009B0EC9" w:rsidRPr="00DE2074" w:rsidRDefault="009B0EC9"/>
    <w:p w14:paraId="7C747140" w14:textId="42707AE1" w:rsidR="009B0EC9" w:rsidRPr="00BD7B48" w:rsidRDefault="003A178A" w:rsidP="003A178A">
      <w:pPr>
        <w:jc w:val="center"/>
        <w:rPr>
          <w:rFonts w:ascii="Arial" w:hAnsi="Arial" w:cs="Arial"/>
        </w:rPr>
      </w:pPr>
      <w:r w:rsidRPr="003A178A">
        <w:rPr>
          <w:rFonts w:ascii="Arial" w:hAnsi="Arial" w:cs="Arial"/>
          <w:sz w:val="48"/>
          <w:szCs w:val="48"/>
          <w:lang w:val="en-US"/>
        </w:rPr>
        <w:t>DELI</w:t>
      </w:r>
      <w:r w:rsidR="007C4528">
        <w:rPr>
          <w:rFonts w:ascii="Arial" w:hAnsi="Arial" w:cs="Arial"/>
          <w:sz w:val="48"/>
          <w:szCs w:val="48"/>
        </w:rPr>
        <w:t xml:space="preserve"> </w:t>
      </w:r>
      <w:r w:rsidR="00BD7B48">
        <w:rPr>
          <w:rFonts w:ascii="Arial" w:hAnsi="Arial" w:cs="Arial"/>
          <w:sz w:val="48"/>
          <w:szCs w:val="48"/>
          <w:lang w:val="en-US"/>
        </w:rPr>
        <w:t>M100</w:t>
      </w:r>
    </w:p>
    <w:p w14:paraId="1A29941F" w14:textId="77777777" w:rsidR="009B0EC9" w:rsidRPr="00DE2074" w:rsidRDefault="009B0EC9">
      <w:pPr>
        <w:rPr>
          <w:lang w:eastAsia="zh-CN"/>
        </w:rPr>
      </w:pPr>
    </w:p>
    <w:p w14:paraId="48242415" w14:textId="77777777" w:rsidR="009B0EC9" w:rsidRPr="00DE2074" w:rsidRDefault="009B0EC9"/>
    <w:p w14:paraId="2D8903A9" w14:textId="77777777" w:rsidR="009B0EC9" w:rsidRPr="00DE2074" w:rsidRDefault="009B0EC9"/>
    <w:p w14:paraId="7C5E2F8D" w14:textId="77777777" w:rsidR="009B0EC9" w:rsidRPr="00DE2074" w:rsidRDefault="009B0EC9"/>
    <w:p w14:paraId="4453272A" w14:textId="77777777" w:rsidR="008637A5" w:rsidRDefault="008637A5" w:rsidP="008637A5">
      <w:pPr>
        <w:rPr>
          <w:rFonts w:ascii="Times New Roman" w:hAnsi="Times New Roman" w:cs="Times New Roman"/>
          <w:sz w:val="48"/>
          <w:szCs w:val="48"/>
        </w:rPr>
      </w:pPr>
    </w:p>
    <w:p w14:paraId="4512424F" w14:textId="77777777"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14:paraId="6886B88C" w14:textId="77777777" w:rsidR="003A178A" w:rsidRDefault="003A178A" w:rsidP="008637A5">
      <w:pPr>
        <w:rPr>
          <w:rFonts w:ascii="Times New Roman" w:hAnsi="Times New Roman" w:cs="Times New Roman"/>
          <w:sz w:val="48"/>
          <w:szCs w:val="48"/>
        </w:rPr>
      </w:pPr>
    </w:p>
    <w:p w14:paraId="1362C9A0" w14:textId="77777777" w:rsidR="008637A5" w:rsidRPr="00F17A23" w:rsidRDefault="008637A5" w:rsidP="00A146B7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FDDAEC7" w14:textId="77777777" w:rsidR="009B0EC9" w:rsidRPr="00DE2074" w:rsidRDefault="009B0EC9"/>
    <w:p w14:paraId="0686F637" w14:textId="77777777" w:rsidR="009B0EC9" w:rsidRPr="00DE2074" w:rsidRDefault="009B0EC9"/>
    <w:p w14:paraId="02A0615E" w14:textId="77777777" w:rsidR="009B0EC9" w:rsidRPr="007E3D91" w:rsidRDefault="000A18AF">
      <w:pPr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lastRenderedPageBreak/>
        <w:t xml:space="preserve"> </w:t>
      </w:r>
      <w:r w:rsidR="00DC7E3D" w:rsidRPr="007E3D91">
        <w:rPr>
          <w:rFonts w:cs="Times New Roman"/>
          <w:b/>
          <w:sz w:val="72"/>
          <w:szCs w:val="72"/>
        </w:rPr>
        <w:t>Основные функции</w:t>
      </w:r>
    </w:p>
    <w:p w14:paraId="5DC40E44" w14:textId="77777777" w:rsidR="009B0EC9" w:rsidRDefault="00D754AF">
      <w:r>
        <w:rPr>
          <w:noProof/>
          <w:lang w:eastAsia="ru-RU"/>
        </w:rPr>
        <w:drawing>
          <wp:inline distT="0" distB="0" distL="0" distR="0" wp14:anchorId="56987830" wp14:editId="3247B6C2">
            <wp:extent cx="5934075" cy="3648075"/>
            <wp:effectExtent l="19050" t="0" r="9525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42C9C" w14:textId="77777777" w:rsidR="00DC7E3D" w:rsidRPr="003F5609" w:rsidRDefault="00DC7E3D" w:rsidP="00980987">
      <w:pPr>
        <w:ind w:left="-284" w:firstLine="284"/>
        <w:rPr>
          <w:lang w:val="en-US"/>
        </w:rPr>
      </w:pPr>
    </w:p>
    <w:p w14:paraId="2F10285A" w14:textId="77777777" w:rsidR="00DC7E3D" w:rsidRPr="007E3D91" w:rsidRDefault="00980987" w:rsidP="00C900D4">
      <w:pPr>
        <w:ind w:left="-284"/>
      </w:pPr>
      <w:r>
        <w:rPr>
          <w:noProof/>
          <w:lang w:eastAsia="ru-RU"/>
        </w:rPr>
        <w:drawing>
          <wp:inline distT="0" distB="0" distL="0" distR="0" wp14:anchorId="043B0AD8" wp14:editId="681BB631">
            <wp:extent cx="6040316" cy="4346432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659" cy="435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8C9B5" w14:textId="77777777" w:rsidR="00543744" w:rsidRPr="00543744" w:rsidRDefault="00543744">
      <w:pPr>
        <w:rPr>
          <w:b/>
          <w:sz w:val="72"/>
          <w:szCs w:val="72"/>
        </w:rPr>
      </w:pPr>
      <w:r w:rsidRPr="00543744">
        <w:rPr>
          <w:b/>
          <w:sz w:val="72"/>
          <w:szCs w:val="72"/>
        </w:rPr>
        <w:lastRenderedPageBreak/>
        <w:t>ДИСПЛЕЙ</w:t>
      </w:r>
    </w:p>
    <w:p w14:paraId="128EE366" w14:textId="77777777" w:rsidR="00DE2074" w:rsidRDefault="00543744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 wp14:anchorId="0A2958B6" wp14:editId="6F3CE899">
            <wp:extent cx="5934075" cy="2432050"/>
            <wp:effectExtent l="19050" t="0" r="9525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66DD7" w14:textId="77777777" w:rsidR="00DE2074" w:rsidRDefault="00333CED">
      <w:pPr>
        <w:rPr>
          <w:b/>
          <w:sz w:val="72"/>
          <w:szCs w:val="72"/>
        </w:rPr>
      </w:pPr>
      <w:r>
        <w:rPr>
          <w:b/>
          <w:sz w:val="72"/>
          <w:szCs w:val="72"/>
        </w:rPr>
        <w:t>КАК ЗАМЕНИТЬ БАТАРЕЙКУ</w:t>
      </w:r>
    </w:p>
    <w:p w14:paraId="33F13AF7" w14:textId="65A02F2B" w:rsidR="00333CED" w:rsidRPr="00333CED" w:rsidRDefault="00333CED" w:rsidP="00994D6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имеет питание</w:t>
      </w:r>
      <w:r w:rsidR="00994D6D">
        <w:rPr>
          <w:rFonts w:cs="Arial"/>
          <w:noProof/>
          <w:sz w:val="28"/>
          <w:szCs w:val="28"/>
          <w:lang w:eastAsia="ru-RU"/>
        </w:rPr>
        <w:t xml:space="preserve"> от б</w:t>
      </w:r>
      <w:r w:rsidRPr="00333CED">
        <w:rPr>
          <w:rFonts w:cs="Arial"/>
          <w:noProof/>
          <w:sz w:val="28"/>
          <w:szCs w:val="28"/>
          <w:lang w:eastAsia="ru-RU"/>
        </w:rPr>
        <w:t>атарейки с напряжением 1.5</w:t>
      </w:r>
      <w:r w:rsidRPr="00333CED">
        <w:rPr>
          <w:rFonts w:cs="Arial"/>
          <w:noProof/>
          <w:sz w:val="28"/>
          <w:szCs w:val="28"/>
          <w:lang w:val="en-US" w:eastAsia="ru-RU"/>
        </w:rPr>
        <w:t>V</w:t>
      </w:r>
    </w:p>
    <w:p w14:paraId="486FEDD9" w14:textId="77777777" w:rsidR="00333CED" w:rsidRPr="00333CED" w:rsidRDefault="00333CED" w:rsidP="00333CED">
      <w:pPr>
        <w:rPr>
          <w:rFonts w:cs="Arial"/>
          <w:noProof/>
          <w:sz w:val="28"/>
          <w:szCs w:val="28"/>
          <w:lang w:eastAsia="ru-RU"/>
        </w:rPr>
      </w:pPr>
      <w:r w:rsidRPr="00333CED">
        <w:rPr>
          <w:rFonts w:cs="Arial"/>
          <w:noProof/>
          <w:sz w:val="28"/>
          <w:szCs w:val="28"/>
          <w:lang w:eastAsia="ru-RU"/>
        </w:rPr>
        <w:t>Устройство от</w:t>
      </w:r>
      <w:r>
        <w:rPr>
          <w:rFonts w:cs="Arial"/>
          <w:noProof/>
          <w:sz w:val="28"/>
          <w:szCs w:val="28"/>
          <w:lang w:eastAsia="ru-RU"/>
        </w:rPr>
        <w:t>ключается автоматически после 5-12</w:t>
      </w:r>
      <w:r w:rsidRPr="00333CED">
        <w:rPr>
          <w:rFonts w:cs="Arial"/>
          <w:noProof/>
          <w:sz w:val="28"/>
          <w:szCs w:val="28"/>
          <w:lang w:eastAsia="ru-RU"/>
        </w:rPr>
        <w:t xml:space="preserve"> минут бездействия. Когда дисплей становится тусклым, это означает, что пришло время заменить батарейку. </w:t>
      </w:r>
      <w:r>
        <w:rPr>
          <w:rFonts w:cs="Arial"/>
          <w:noProof/>
          <w:sz w:val="28"/>
          <w:szCs w:val="28"/>
          <w:lang w:eastAsia="ru-RU"/>
        </w:rPr>
        <w:t>Вы можете использовать энергию солнца для зарядки или заменить батарейку.</w:t>
      </w:r>
    </w:p>
    <w:p w14:paraId="090468B0" w14:textId="77777777" w:rsidR="00333CED" w:rsidRDefault="00333CED">
      <w:pPr>
        <w:rPr>
          <w:b/>
          <w:sz w:val="72"/>
          <w:szCs w:val="72"/>
        </w:rPr>
      </w:pPr>
    </w:p>
    <w:p w14:paraId="0930ED06" w14:textId="77777777" w:rsidR="00DE2074" w:rsidRDefault="00DE2074">
      <w:pPr>
        <w:rPr>
          <w:b/>
          <w:sz w:val="72"/>
          <w:szCs w:val="72"/>
        </w:rPr>
      </w:pPr>
    </w:p>
    <w:p w14:paraId="3501C4CA" w14:textId="77777777" w:rsidR="00DE2074" w:rsidRDefault="00DE2074">
      <w:pPr>
        <w:rPr>
          <w:b/>
          <w:sz w:val="72"/>
          <w:szCs w:val="72"/>
        </w:rPr>
      </w:pPr>
    </w:p>
    <w:p w14:paraId="1FE74969" w14:textId="77777777" w:rsidR="00D12AF6" w:rsidRDefault="00D12AF6">
      <w:pPr>
        <w:rPr>
          <w:b/>
          <w:sz w:val="72"/>
          <w:szCs w:val="72"/>
        </w:rPr>
      </w:pPr>
    </w:p>
    <w:p w14:paraId="06F7F453" w14:textId="77777777" w:rsidR="00441EF8" w:rsidRPr="00F76213" w:rsidRDefault="00441EF8" w:rsidP="00441EF8">
      <w:pPr>
        <w:rPr>
          <w:b/>
          <w:sz w:val="72"/>
          <w:szCs w:val="72"/>
        </w:rPr>
      </w:pPr>
      <w:r w:rsidRPr="00F76213">
        <w:rPr>
          <w:b/>
          <w:sz w:val="72"/>
          <w:szCs w:val="72"/>
        </w:rPr>
        <w:lastRenderedPageBreak/>
        <w:t>Примеры вычислений</w:t>
      </w:r>
    </w:p>
    <w:p w14:paraId="7164C9F3" w14:textId="77777777" w:rsidR="00DC7E3D" w:rsidRDefault="00DC7E3D"/>
    <w:p w14:paraId="42A45927" w14:textId="77777777" w:rsidR="00441EF8" w:rsidRDefault="00441EF8">
      <w:pPr>
        <w:rPr>
          <w:b/>
          <w:sz w:val="72"/>
          <w:szCs w:val="72"/>
        </w:rPr>
      </w:pPr>
      <w:r w:rsidRPr="00441EF8">
        <w:rPr>
          <w:b/>
          <w:noProof/>
          <w:sz w:val="72"/>
          <w:szCs w:val="72"/>
          <w:lang w:eastAsia="ru-RU"/>
        </w:rPr>
        <w:drawing>
          <wp:inline distT="0" distB="0" distL="0" distR="0" wp14:anchorId="0EB4356A" wp14:editId="3271D27D">
            <wp:extent cx="5940425" cy="7706360"/>
            <wp:effectExtent l="19050" t="0" r="3175" b="0"/>
            <wp:docPr id="2" name="Рисунок 9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CF9F8" w14:textId="77777777" w:rsidR="00441EF8" w:rsidRDefault="00921916">
      <w:pPr>
        <w:rPr>
          <w:b/>
          <w:sz w:val="72"/>
          <w:szCs w:val="72"/>
        </w:rPr>
      </w:pPr>
      <w:r w:rsidRPr="00921916">
        <w:rPr>
          <w:b/>
          <w:noProof/>
          <w:sz w:val="72"/>
          <w:szCs w:val="72"/>
          <w:lang w:eastAsia="ru-RU"/>
        </w:rPr>
        <w:lastRenderedPageBreak/>
        <w:drawing>
          <wp:inline distT="0" distB="0" distL="0" distR="0" wp14:anchorId="53A4DAFA" wp14:editId="7671934A">
            <wp:extent cx="5940425" cy="3928110"/>
            <wp:effectExtent l="19050" t="0" r="3175" b="0"/>
            <wp:docPr id="3" name="Рисунок 10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E7FE7" w14:textId="77777777" w:rsidR="00DC7E3D" w:rsidRDefault="00DC7E3D"/>
    <w:p w14:paraId="584D8E78" w14:textId="77777777" w:rsidR="00DC7E3D" w:rsidRPr="00F167BE" w:rsidRDefault="00F167BE">
      <w:pPr>
        <w:rPr>
          <w:sz w:val="72"/>
          <w:szCs w:val="72"/>
        </w:rPr>
      </w:pPr>
      <w:r>
        <w:rPr>
          <w:sz w:val="72"/>
          <w:szCs w:val="72"/>
        </w:rPr>
        <w:t>Пример выставления счета</w:t>
      </w:r>
    </w:p>
    <w:p w14:paraId="325F6B5C" w14:textId="77777777" w:rsidR="00DC7E3D" w:rsidRDefault="00DC7E3D"/>
    <w:p w14:paraId="11A67321" w14:textId="77777777" w:rsidR="00EE2F1D" w:rsidRPr="00B4453E" w:rsidRDefault="00F167BE">
      <w:r>
        <w:rPr>
          <w:noProof/>
          <w:lang w:eastAsia="ru-RU"/>
        </w:rPr>
        <w:drawing>
          <wp:inline distT="0" distB="0" distL="0" distR="0" wp14:anchorId="7E2C825A" wp14:editId="0C91BC4C">
            <wp:extent cx="4805680" cy="316166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16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9B7023" w14:textId="77777777" w:rsidR="00DF0900" w:rsidRDefault="00DF0900" w:rsidP="00DF0900"/>
    <w:p w14:paraId="1B29BC91" w14:textId="77777777" w:rsidR="00943402" w:rsidRDefault="00943402" w:rsidP="00943402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lastRenderedPageBreak/>
        <w:t>ГАРАНТИИ</w:t>
      </w:r>
    </w:p>
    <w:p w14:paraId="2B33D5F4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С даты покупки первоначальному покупателю предоставляется гарантия «ДЕЛИ» и его дистрибьюторов на данное изделие, кроме корпуса и аккумулятора, в том, что данное изделие не имеет дефектов с точки зрения качества материала и изготовления при обычном использовании, на период 3 года. При предоставлении документа, подтверждающего покупку, например, квитанции о продаже, изделие будет отремонтировано с использованием восстановленных/ запасных заменяющих деталей «Дели» или изделие будет заменено такой же или аналогичной восстановленной/ заменяющей моделью по усмотрению «Дели».</w:t>
      </w:r>
    </w:p>
    <w:p w14:paraId="7EA3ABDB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</w:p>
    <w:p w14:paraId="6804F5EE" w14:textId="77777777" w:rsidR="00943402" w:rsidRDefault="00943402" w:rsidP="00943402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highlight w:val="lightGray"/>
        </w:rPr>
        <w:t>ИСКЛЮЧЕНИЯ ИЗ ГАРАНТИИ</w:t>
      </w:r>
    </w:p>
    <w:p w14:paraId="215B9197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(1) Настоящая гарантия не распространяется на проблемы, возникшие вследствие ненадлежащего, грубого или небрежного обращения.</w:t>
      </w:r>
    </w:p>
    <w:p w14:paraId="50ED176F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(2) Настоящая гарантия не распространяется на проблемы, возникшие пожара, землетрясения, наводнения или иных стихийных бедствий.</w:t>
      </w:r>
    </w:p>
    <w:p w14:paraId="32A8E567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(3) Настоящая гарантия не распространяется на проблемы, возникшие вследствие ненадлежащего ремонта или настройки, выполненных каким-либо лицом, кроме специалиста сервисного центра «Дели».</w:t>
      </w:r>
    </w:p>
    <w:p w14:paraId="14755F5C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(4) Настоящая гарантия не распространяется на проблемы, возникшие вследствие протекания аккумулятора, изгибания изделия, поломки дисплея или кнопок.</w:t>
      </w:r>
    </w:p>
    <w:p w14:paraId="75D81613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(5) Настоящая гарантия не распространяется на проблемы, возникшие вследствие повреждения или износа корпуса или аккумулятора.</w:t>
      </w:r>
    </w:p>
    <w:p w14:paraId="7DD3C5F1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(6) Настоящая гарантия не распространяется на замену расходных материалов, таких как аккумулятор и другое вспомогательное оборудование.</w:t>
      </w:r>
    </w:p>
    <w:p w14:paraId="405DB63F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(7) Претензии не принимаются без предъявления подтверждения покупки при обращении за обслуживанием.</w:t>
      </w:r>
    </w:p>
    <w:p w14:paraId="662566ED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(8) За детали и выполненную работу будет взиматься плата при выполнении ремонта после истечения гарантийного срока.</w:t>
      </w:r>
    </w:p>
    <w:p w14:paraId="43EA7C59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(9) Настоящий гарантийный талон действителен для выполнения обслуживания только в стране покупки.</w:t>
      </w:r>
    </w:p>
    <w:p w14:paraId="15B12B8A" w14:textId="77777777" w:rsidR="00943402" w:rsidRDefault="00943402" w:rsidP="00943402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Calibri" w:eastAsia="Times New Roman" w:hAnsi="Calibri" w:cs="Times New Roman"/>
          <w:b/>
        </w:rPr>
        <w:lastRenderedPageBreak/>
        <w:t>ГАРАНТИЙНЫЙ ТАЛОН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943402" w14:paraId="05BC3B73" w14:textId="77777777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125E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Наименование изделия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3B1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14:paraId="61E30640" w14:textId="77777777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5EB4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Гарантийный срок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F482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 года с даты покупки ____________</w:t>
            </w:r>
          </w:p>
        </w:tc>
      </w:tr>
      <w:tr w:rsidR="00943402" w14:paraId="6BAB849E" w14:textId="77777777" w:rsidTr="009434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BC16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покупателе</w:t>
            </w:r>
          </w:p>
          <w:p w14:paraId="3C0374FB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14:paraId="357725F6" w14:textId="77777777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8D85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Покупатель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55B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14:paraId="350C7505" w14:textId="77777777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2728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0CBC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14:paraId="520E7161" w14:textId="77777777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09CC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ADCE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14:paraId="72613495" w14:textId="77777777" w:rsidTr="009434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343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Информация о розничном продавце</w:t>
            </w:r>
          </w:p>
          <w:p w14:paraId="6D585FD4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14:paraId="46D69955" w14:textId="77777777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3FFA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Розничный продавец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970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14:paraId="5EE30785" w14:textId="77777777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1BD6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EEE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943402" w14:paraId="25A79013" w14:textId="77777777" w:rsidTr="0094340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B48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D90" w14:textId="77777777" w:rsidR="00943402" w:rsidRDefault="00943402">
            <w:pPr>
              <w:jc w:val="both"/>
              <w:rPr>
                <w:rFonts w:ascii="Calibri" w:eastAsia="Times New Roman" w:hAnsi="Calibri" w:cs="Times New Roman"/>
              </w:rPr>
            </w:pPr>
          </w:p>
        </w:tc>
      </w:tr>
    </w:tbl>
    <w:p w14:paraId="284EFCAD" w14:textId="77777777" w:rsidR="00943402" w:rsidRDefault="00943402" w:rsidP="00943402">
      <w:pPr>
        <w:jc w:val="both"/>
        <w:rPr>
          <w:rFonts w:ascii="Calibri" w:eastAsia="Times New Roman" w:hAnsi="Calibri" w:cs="Times New Roman"/>
        </w:rPr>
      </w:pPr>
    </w:p>
    <w:p w14:paraId="79402F2B" w14:textId="77777777" w:rsidR="00943402" w:rsidRDefault="00943402" w:rsidP="00943402"/>
    <w:p w14:paraId="2E5E78E9" w14:textId="77777777" w:rsidR="00943402" w:rsidRDefault="00943402" w:rsidP="00943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 и год изготовления калькулятора указан на этикетке.</w:t>
      </w:r>
    </w:p>
    <w:p w14:paraId="795158E2" w14:textId="77777777" w:rsidR="00943402" w:rsidRDefault="00943402" w:rsidP="00943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Калькулятор можно использовать для работы в жилых, коммерческих и производственных зонах при температуре 0 до + 40 °C.</w:t>
      </w:r>
    </w:p>
    <w:p w14:paraId="40CBD8ED" w14:textId="77777777" w:rsidR="00943402" w:rsidRDefault="00943402" w:rsidP="00943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и транспортировать при температуре 0 до + 40 °C.</w:t>
      </w:r>
    </w:p>
    <w:p w14:paraId="674DDBA1" w14:textId="77777777" w:rsidR="00943402" w:rsidRDefault="00943402" w:rsidP="00943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неисправностей обратитесь к официальному дилеру.</w:t>
      </w:r>
    </w:p>
    <w:p w14:paraId="30EFA008" w14:textId="77777777" w:rsidR="00943402" w:rsidRDefault="00943402" w:rsidP="009434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Отработанные старые калькуляторы необходимо сдавать в специализированные пункты утилизации.</w:t>
      </w:r>
    </w:p>
    <w:p w14:paraId="73DB2600" w14:textId="77777777" w:rsidR="00943402" w:rsidRDefault="00943402" w:rsidP="0094340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4DB8B3" w14:textId="77777777" w:rsidR="00943402" w:rsidRDefault="00943402" w:rsidP="00943402">
      <w:pPr>
        <w:rPr>
          <w:lang w:val="en-US"/>
        </w:rPr>
      </w:pPr>
      <w:r>
        <w:t>Изготовитель</w:t>
      </w:r>
      <w:r>
        <w:rPr>
          <w:lang w:val="en-US"/>
        </w:rPr>
        <w:t xml:space="preserve">: "Deli Group </w:t>
      </w:r>
      <w:proofErr w:type="gramStart"/>
      <w:r>
        <w:rPr>
          <w:lang w:val="en-US"/>
        </w:rPr>
        <w:t>CO.,LTD.</w:t>
      </w:r>
      <w:proofErr w:type="gramEnd"/>
      <w:r>
        <w:rPr>
          <w:lang w:val="en-US"/>
        </w:rPr>
        <w:t>"</w:t>
      </w:r>
    </w:p>
    <w:p w14:paraId="75B377AD" w14:textId="77777777" w:rsidR="00943402" w:rsidRDefault="00943402" w:rsidP="00943402">
      <w:pPr>
        <w:rPr>
          <w:lang w:val="en-US"/>
        </w:rPr>
      </w:pPr>
      <w:r>
        <w:t>Адрес</w:t>
      </w:r>
      <w:r>
        <w:rPr>
          <w:lang w:val="en-US"/>
        </w:rPr>
        <w:t xml:space="preserve"> </w:t>
      </w:r>
      <w:r>
        <w:t>изготовителя</w:t>
      </w:r>
      <w:r>
        <w:rPr>
          <w:lang w:val="en-US"/>
        </w:rPr>
        <w:t xml:space="preserve">: </w:t>
      </w:r>
      <w:r>
        <w:rPr>
          <w:rFonts w:ascii="Calibri" w:hAnsi="Calibri"/>
        </w:rPr>
        <w:t>Китай</w:t>
      </w:r>
      <w:r>
        <w:rPr>
          <w:rFonts w:ascii="Calibri" w:hAnsi="Calibri"/>
          <w:lang w:val="en-US"/>
        </w:rPr>
        <w:t>, 315600, Deli Industrial Park, </w:t>
      </w:r>
      <w:proofErr w:type="spellStart"/>
      <w:r>
        <w:rPr>
          <w:rFonts w:ascii="Calibri" w:hAnsi="Calibri"/>
          <w:lang w:val="en-US"/>
        </w:rPr>
        <w:t>Ninghai</w:t>
      </w:r>
      <w:proofErr w:type="spellEnd"/>
      <w:r>
        <w:rPr>
          <w:rFonts w:ascii="Calibri" w:hAnsi="Calibri"/>
          <w:lang w:val="en-US"/>
        </w:rPr>
        <w:t xml:space="preserve"> County, Zhejiang</w:t>
      </w:r>
    </w:p>
    <w:p w14:paraId="01032116" w14:textId="77777777" w:rsidR="00943402" w:rsidRDefault="00943402" w:rsidP="00943402">
      <w:pPr>
        <w:rPr>
          <w:rFonts w:ascii="Calibri" w:hAnsi="Calibri"/>
        </w:rPr>
      </w:pPr>
      <w:r>
        <w:rPr>
          <w:rFonts w:ascii="Calibri" w:hAnsi="Calibri"/>
        </w:rPr>
        <w:t>Уполномоченное изготовителем лицо: ООО "НОВО-ТРЕНД",</w:t>
      </w:r>
    </w:p>
    <w:p w14:paraId="7018F892" w14:textId="77777777" w:rsidR="00943402" w:rsidRDefault="00943402" w:rsidP="00943402">
      <w:pPr>
        <w:rPr>
          <w:rFonts w:ascii="Calibri" w:hAnsi="Calibri"/>
        </w:rPr>
      </w:pPr>
      <w:r>
        <w:rPr>
          <w:rFonts w:ascii="Calibri" w:hAnsi="Calibri"/>
        </w:rPr>
        <w:t xml:space="preserve">Место нахождения: 105043, город Москва, муниципальный округ Измайлово </w:t>
      </w:r>
      <w:proofErr w:type="spellStart"/>
      <w:r>
        <w:rPr>
          <w:rFonts w:ascii="Calibri" w:hAnsi="Calibri"/>
        </w:rPr>
        <w:t>вн.тер.г</w:t>
      </w:r>
      <w:proofErr w:type="spellEnd"/>
      <w:r>
        <w:rPr>
          <w:rFonts w:ascii="Calibri" w:hAnsi="Calibri"/>
        </w:rPr>
        <w:t>., улица 8-я Парковая, дом 25, этаж Цоколь помещение I, комната 17, офис 48</w:t>
      </w:r>
    </w:p>
    <w:p w14:paraId="0904DFFF" w14:textId="77777777" w:rsidR="00943402" w:rsidRDefault="00943402" w:rsidP="00943402">
      <w:r>
        <w:rPr>
          <w:rFonts w:ascii="Calibri" w:hAnsi="Calibri"/>
        </w:rPr>
        <w:t xml:space="preserve">Тел.: +74992882782, адрес электронной почты: </w:t>
      </w:r>
      <w:hyperlink r:id="rId12" w:history="1">
        <w:r>
          <w:rPr>
            <w:rStyle w:val="a6"/>
            <w:rFonts w:ascii="Calibri" w:hAnsi="Calibri"/>
          </w:rPr>
          <w:t>info@deli-cis.com</w:t>
        </w:r>
      </w:hyperlink>
    </w:p>
    <w:p w14:paraId="1B11E852" w14:textId="77777777" w:rsidR="00DC7E3D" w:rsidRPr="00B4453E" w:rsidRDefault="00DC7E3D"/>
    <w:sectPr w:rsidR="00DC7E3D" w:rsidRPr="00B4453E" w:rsidSect="0083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31D"/>
    <w:multiLevelType w:val="hybridMultilevel"/>
    <w:tmpl w:val="056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74814"/>
    <w:multiLevelType w:val="hybridMultilevel"/>
    <w:tmpl w:val="C02A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134BE"/>
    <w:multiLevelType w:val="hybridMultilevel"/>
    <w:tmpl w:val="79FC1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6C43"/>
    <w:multiLevelType w:val="hybridMultilevel"/>
    <w:tmpl w:val="B270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6179F"/>
    <w:multiLevelType w:val="hybridMultilevel"/>
    <w:tmpl w:val="3A48571E"/>
    <w:lvl w:ilvl="0" w:tplc="92E00FAC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="Arial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C9"/>
    <w:rsid w:val="00045936"/>
    <w:rsid w:val="000A18AF"/>
    <w:rsid w:val="00105E78"/>
    <w:rsid w:val="001554A2"/>
    <w:rsid w:val="001628EB"/>
    <w:rsid w:val="001735B8"/>
    <w:rsid w:val="001B6375"/>
    <w:rsid w:val="001C1914"/>
    <w:rsid w:val="001D231A"/>
    <w:rsid w:val="00293615"/>
    <w:rsid w:val="002A383C"/>
    <w:rsid w:val="002D313E"/>
    <w:rsid w:val="002E2CC2"/>
    <w:rsid w:val="002E3E3C"/>
    <w:rsid w:val="00333CED"/>
    <w:rsid w:val="003458B6"/>
    <w:rsid w:val="0038294F"/>
    <w:rsid w:val="003A178A"/>
    <w:rsid w:val="003F5609"/>
    <w:rsid w:val="00441EF8"/>
    <w:rsid w:val="00493F1A"/>
    <w:rsid w:val="005120D2"/>
    <w:rsid w:val="00543744"/>
    <w:rsid w:val="005B7CCD"/>
    <w:rsid w:val="005F0AFD"/>
    <w:rsid w:val="007C4528"/>
    <w:rsid w:val="007E3D91"/>
    <w:rsid w:val="007E4580"/>
    <w:rsid w:val="0083755B"/>
    <w:rsid w:val="008637A5"/>
    <w:rsid w:val="008D7B54"/>
    <w:rsid w:val="00905652"/>
    <w:rsid w:val="00921916"/>
    <w:rsid w:val="00943402"/>
    <w:rsid w:val="00980987"/>
    <w:rsid w:val="00994D6D"/>
    <w:rsid w:val="009B0EC9"/>
    <w:rsid w:val="009E09F7"/>
    <w:rsid w:val="00A146B7"/>
    <w:rsid w:val="00A54ADB"/>
    <w:rsid w:val="00B20E1C"/>
    <w:rsid w:val="00B4453E"/>
    <w:rsid w:val="00B8015D"/>
    <w:rsid w:val="00B92843"/>
    <w:rsid w:val="00BA420B"/>
    <w:rsid w:val="00BD5548"/>
    <w:rsid w:val="00BD7B48"/>
    <w:rsid w:val="00C53ED3"/>
    <w:rsid w:val="00C53F4E"/>
    <w:rsid w:val="00C85240"/>
    <w:rsid w:val="00C900D4"/>
    <w:rsid w:val="00CB0227"/>
    <w:rsid w:val="00D12AF6"/>
    <w:rsid w:val="00D44664"/>
    <w:rsid w:val="00D754AF"/>
    <w:rsid w:val="00DC7E3D"/>
    <w:rsid w:val="00DD2238"/>
    <w:rsid w:val="00DD5281"/>
    <w:rsid w:val="00DE2074"/>
    <w:rsid w:val="00DF0900"/>
    <w:rsid w:val="00E212E6"/>
    <w:rsid w:val="00E760D7"/>
    <w:rsid w:val="00EE2F1D"/>
    <w:rsid w:val="00F167BE"/>
    <w:rsid w:val="00F17A23"/>
    <w:rsid w:val="00F600CF"/>
    <w:rsid w:val="00F62137"/>
    <w:rsid w:val="00F6516F"/>
    <w:rsid w:val="00F65C8B"/>
    <w:rsid w:val="00F76213"/>
    <w:rsid w:val="00FA7966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D75"/>
  <w15:docId w15:val="{FCC8ED82-ECA2-46CE-909E-37B3ECDA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E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15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43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info@deli-c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Москаленко</dc:creator>
  <cp:keywords/>
  <dc:description/>
  <cp:lastModifiedBy>Кохан Александр</cp:lastModifiedBy>
  <cp:revision>2</cp:revision>
  <cp:lastPrinted>2016-07-14T14:27:00Z</cp:lastPrinted>
  <dcterms:created xsi:type="dcterms:W3CDTF">2025-01-10T12:25:00Z</dcterms:created>
  <dcterms:modified xsi:type="dcterms:W3CDTF">2025-01-10T12:25:00Z</dcterms:modified>
</cp:coreProperties>
</file>